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9CEB" w14:textId="77777777" w:rsidR="00160E32" w:rsidRDefault="00160E32" w:rsidP="00E62198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483CC8FB" w14:textId="572F5E38" w:rsidR="003A06DE" w:rsidRDefault="003A06DE" w:rsidP="00E62198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074298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Αθήνα, </w:t>
      </w:r>
      <w:r w:rsidR="004E6C3D">
        <w:rPr>
          <w:rFonts w:ascii="Calibri" w:eastAsia="Times New Roman" w:hAnsi="Calibri" w:cs="Calibri"/>
          <w:kern w:val="0"/>
          <w:lang w:val="el-GR" w:eastAsia="en-GB"/>
          <w14:ligatures w14:val="none"/>
        </w:rPr>
        <w:t>2</w:t>
      </w:r>
      <w:r w:rsidR="00D042EA">
        <w:rPr>
          <w:rFonts w:ascii="Calibri" w:eastAsia="Times New Roman" w:hAnsi="Calibri" w:cs="Calibri"/>
          <w:kern w:val="0"/>
          <w:lang w:val="en-US" w:eastAsia="en-GB"/>
          <w14:ligatures w14:val="none"/>
        </w:rPr>
        <w:t>7</w:t>
      </w:r>
      <w:r w:rsidRPr="00074298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</w:t>
      </w:r>
      <w:r w:rsidR="004E6C3D">
        <w:rPr>
          <w:rFonts w:ascii="Calibri" w:eastAsia="Times New Roman" w:hAnsi="Calibri" w:cs="Calibri"/>
          <w:kern w:val="0"/>
          <w:lang w:val="el-GR" w:eastAsia="en-GB"/>
          <w14:ligatures w14:val="none"/>
        </w:rPr>
        <w:t>Οκτωβρίου</w:t>
      </w:r>
      <w:r w:rsidRPr="00074298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2025</w:t>
      </w:r>
    </w:p>
    <w:p w14:paraId="5B2F6DC8" w14:textId="77777777" w:rsidR="00160E32" w:rsidRPr="003A06DE" w:rsidRDefault="00160E32" w:rsidP="00E62198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4C08DCD9" w14:textId="58E55329" w:rsidR="003A06DE" w:rsidRPr="003D6773" w:rsidRDefault="003A06DE" w:rsidP="004F5B4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lang w:val="el-GR"/>
        </w:rPr>
      </w:pPr>
      <w:r w:rsidRPr="000C012E">
        <w:rPr>
          <w:rFonts w:ascii="Calibri" w:hAnsi="Calibri" w:cs="Calibri"/>
          <w:b/>
          <w:bCs/>
          <w:lang w:val="el-GR"/>
        </w:rPr>
        <w:t>ΔΕΛΤΙΟ ΤΥΠΟΥ</w:t>
      </w:r>
    </w:p>
    <w:p w14:paraId="7A22ADDE" w14:textId="3BBF4960" w:rsidR="00641F2F" w:rsidRDefault="004F5B40" w:rsidP="00641F2F">
      <w:pPr>
        <w:jc w:val="center"/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Η CAPA συμμετέχει στον Μήνα Πρόληψης του Καρκίνου του Μαστού</w:t>
      </w:r>
    </w:p>
    <w:p w14:paraId="4DFB0239" w14:textId="01ED043A" w:rsidR="004F5B40" w:rsidRDefault="004F5B40" w:rsidP="00160E32">
      <w:pPr>
        <w:jc w:val="center"/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>Η πρόληψη μας ενώνει</w:t>
      </w:r>
      <w:r w:rsidR="00641F2F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 xml:space="preserve"> και </w:t>
      </w:r>
      <w:r w:rsidR="004455BD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 xml:space="preserve">μάς </w:t>
      </w:r>
      <w:r w:rsidR="00641F2F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 xml:space="preserve">αφορά </w:t>
      </w:r>
      <w:r w:rsidR="004455BD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>όλους</w:t>
      </w:r>
    </w:p>
    <w:p w14:paraId="08671B08" w14:textId="77777777" w:rsidR="00160E32" w:rsidRPr="00160E32" w:rsidRDefault="00160E32" w:rsidP="00160E32">
      <w:pPr>
        <w:jc w:val="center"/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</w:pPr>
    </w:p>
    <w:p w14:paraId="3E0925BA" w14:textId="53B28765" w:rsidR="004F5B40" w:rsidRPr="004F5B40" w:rsidRDefault="004F5B40" w:rsidP="004F5B40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Η </w:t>
      </w:r>
      <w:proofErr w:type="spellStart"/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Corporate</w:t>
      </w:r>
      <w:proofErr w:type="spellEnd"/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 </w:t>
      </w:r>
      <w:proofErr w:type="spellStart"/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Affairs</w:t>
      </w:r>
      <w:proofErr w:type="spellEnd"/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 Professional Association (</w:t>
      </w:r>
      <w: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Ένωση Επαγγελματιών Εταιρικών Υποθέσεων - 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CAPA)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συμμετέχει ενεργά στον 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Μήνα Πρόληψης του Καρκίνου του Μαστού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>, αναδεικνύοντας τη σημασία της ενημέρωσης και της έγκαιρης διάγνωσης μέσα από μια πρωτοβουλία ευαισθητοποίησης που απευθύνεται στα μέλη της και στο ευρύτερο κοινό.</w:t>
      </w:r>
    </w:p>
    <w:p w14:paraId="2D33382D" w14:textId="48A41D46" w:rsidR="00FB3532" w:rsidRDefault="004F5B40" w:rsidP="004F5B40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Με μήνυμα 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«Η </w:t>
      </w:r>
      <w:r w:rsidR="007F34C7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Π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ρόληψη </w:t>
      </w:r>
      <w:r w:rsidR="007F34C7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Μας Ενώνει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»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, η CAPA δημιούργησε και διανέμει στα μέλη της </w:t>
      </w:r>
      <w:r w:rsidR="00FB3532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καθ’ όλη τη διάρκεια του Οκτωβρίου 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ενημερωτικό υλικό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που υπενθυμίζει ότι ο καρκίνος του μαστού αφορά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 </w:t>
      </w:r>
      <w:r w:rsidR="00835726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όλους, </w:t>
      </w:r>
      <w:r w:rsidRPr="00835726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γυναίκες και άνδρες, 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και ότι η έγκαιρη διάγνωση σώζει ζωές. </w:t>
      </w:r>
    </w:p>
    <w:p w14:paraId="225A5E99" w14:textId="6F7CBC43" w:rsidR="00336014" w:rsidRPr="00336014" w:rsidRDefault="004F5B40" w:rsidP="00336014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>Το υλικό συνοδεύεται από απλές, κατανοητές συμβουλές πρόληψης και ελέγχου, βασισμένες σε επιστημονικά δεδομένα και εθνικές κατευθυντήριες οδηγίες.</w:t>
      </w:r>
      <w:r w:rsid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</w:t>
      </w:r>
      <w:r w:rsidR="00336014"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Σύμφωνα με τα στοιχεία του ενημερωτικού</w:t>
      </w:r>
      <w:r w:rsidR="008B2B66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υλικού</w:t>
      </w:r>
      <w:r w:rsidR="00336014"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, </w:t>
      </w:r>
      <w:r w:rsidR="00336014" w:rsidRPr="00336014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9 στις 10 </w:t>
      </w:r>
      <w:r w:rsidR="00702291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περιπτώσεις</w:t>
      </w:r>
      <w:r w:rsidR="00336014"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που διαγιγνώσκονται έγκαιρα έχουν πλήρη ίαση. Παράλληλα, υπενθυμίζεται ότι </w:t>
      </w:r>
      <w:r w:rsidR="00336014" w:rsidRPr="00336014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το 1% των περιστατικών αφορά άνδρες</w:t>
      </w:r>
      <w:r w:rsidR="00336014"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, γεγονός που υπογραμμίζει τη σημασία της ενημέρωσης και για τα δύο φύλα.</w:t>
      </w:r>
    </w:p>
    <w:p w14:paraId="7FEBE22E" w14:textId="3A0AB6D4" w:rsidR="00336014" w:rsidRPr="00336014" w:rsidRDefault="00336014" w:rsidP="00336014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Το υλικό περιλαμβάνει πρακτικές συμβουλές πρόληψης</w:t>
      </w:r>
      <w:r w:rsidR="00B825FB">
        <w:rPr>
          <w:rFonts w:ascii="Calibri" w:eastAsia="Times New Roman" w:hAnsi="Calibri" w:cs="Calibri"/>
          <w:kern w:val="0"/>
          <w:lang w:val="el-GR" w:eastAsia="en-GB"/>
          <w14:ligatures w14:val="none"/>
        </w:rPr>
        <w:t>,</w:t>
      </w: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όπως:</w:t>
      </w:r>
    </w:p>
    <w:p w14:paraId="1750ED4F" w14:textId="77777777" w:rsidR="00336014" w:rsidRPr="00336014" w:rsidRDefault="00336014" w:rsidP="00336014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Ετήσια μαστογραφία από τα 40 έτη και άνω</w:t>
      </w:r>
    </w:p>
    <w:p w14:paraId="16ACA713" w14:textId="77777777" w:rsidR="00336014" w:rsidRPr="00336014" w:rsidRDefault="00336014" w:rsidP="00336014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Αυτοεξέταση μία φορά τον μήνα</w:t>
      </w:r>
    </w:p>
    <w:p w14:paraId="7892404B" w14:textId="5E0B4EF3" w:rsidR="00336014" w:rsidRPr="00336014" w:rsidRDefault="00B825FB" w:rsidP="00336014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>Ετήσια κλινική εξέταση από εξειδικευμένο χειρουργό ή γυναικολόγο</w:t>
      </w:r>
    </w:p>
    <w:p w14:paraId="7FF92B61" w14:textId="05B7C0BA" w:rsidR="004F5B40" w:rsidRPr="00B825FB" w:rsidRDefault="00336014" w:rsidP="004F5B4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Ενημέρωση για το οικογενειακό ιστορικό </w:t>
      </w:r>
    </w:p>
    <w:p w14:paraId="5D9B2685" w14:textId="54A0114E" w:rsidR="00336014" w:rsidRPr="004F5B40" w:rsidRDefault="00336014" w:rsidP="004F5B40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Παράλληλα, η </w:t>
      </w:r>
      <w:r w:rsidRPr="00336014">
        <w:rPr>
          <w:rFonts w:ascii="Calibri" w:eastAsia="Times New Roman" w:hAnsi="Calibri" w:cs="Calibri"/>
          <w:kern w:val="0"/>
          <w:lang w:eastAsia="en-GB"/>
          <w14:ligatures w14:val="none"/>
        </w:rPr>
        <w:t>CAPA</w:t>
      </w: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υλοποιεί </w:t>
      </w:r>
      <w:r w:rsidRPr="00336014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ενημερωτικές και προωθητικές ενέργειες στα κοινωνικά της δίκτυα</w:t>
      </w: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, με στόχο την ευαισθητοποίηση της κοινότητας των επαγγελματιών </w:t>
      </w: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εταιρικών υποθέσεων </w:t>
      </w:r>
      <w:r w:rsidRPr="00336014">
        <w:rPr>
          <w:rFonts w:ascii="Calibri" w:eastAsia="Times New Roman" w:hAnsi="Calibri" w:cs="Calibri"/>
          <w:kern w:val="0"/>
          <w:lang w:val="el-GR" w:eastAsia="en-GB"/>
          <w14:ligatures w14:val="none"/>
        </w:rPr>
        <w:t>και την ενίσχυση του δημόσιου διαλόγου γύρω από την πρόληψη, την ενημέρωση και τη φροντίδα της υγείας.</w:t>
      </w:r>
    </w:p>
    <w:p w14:paraId="15022E23" w14:textId="77777777" w:rsidR="004F5B40" w:rsidRPr="004F5B40" w:rsidRDefault="004F5B40" w:rsidP="004F5B40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Η πρωτοβουλία της CAPA εντάσσεται στο πλαίσιο των </w:t>
      </w:r>
      <w:proofErr w:type="spellStart"/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>δράσεών</w:t>
      </w:r>
      <w:proofErr w:type="spellEnd"/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της για την </w:t>
      </w: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προαγωγή της ευαισθητοποίησης και της κοινωνικής υπευθυνότητας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στον επαγγελματικό χώρο, αναδεικνύοντας πως η φροντίδα του εαυτού είναι πράξη δύναμης και συλλογικής ευαισθησίας.</w:t>
      </w:r>
    </w:p>
    <w:p w14:paraId="0FB0BEF9" w14:textId="6F627255" w:rsidR="004F5B40" w:rsidRPr="004F5B40" w:rsidRDefault="004F5B40" w:rsidP="004F5B40">
      <w:pPr>
        <w:jc w:val="both"/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4F5B40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Η πρόληψη μας ενώνει.</w:t>
      </w:r>
      <w:r w:rsidR="00FB3532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 xml:space="preserve"> </w:t>
      </w:r>
      <w:r w:rsidRPr="004F5B40">
        <w:rPr>
          <w:rFonts w:ascii="Calibri" w:eastAsia="Times New Roman" w:hAnsi="Calibri" w:cs="Calibri"/>
          <w:kern w:val="0"/>
          <w:lang w:val="el-GR" w:eastAsia="en-GB"/>
          <w14:ligatures w14:val="none"/>
        </w:rPr>
        <w:t>Γιατί κάθε υπενθύμιση, κάθε συζήτηση, κάθε μικρή πράξη φροντίδας — μπορεί να κάνει τη διαφορά.</w:t>
      </w:r>
    </w:p>
    <w:p w14:paraId="62F4986E" w14:textId="77777777" w:rsidR="00B825FB" w:rsidRDefault="00B825FB" w:rsidP="007C17EF">
      <w:pPr>
        <w:jc w:val="both"/>
        <w:rPr>
          <w:rFonts w:ascii="Calibri" w:hAnsi="Calibri" w:cs="Calibri"/>
          <w:lang w:val="el-GR"/>
        </w:rPr>
      </w:pPr>
    </w:p>
    <w:p w14:paraId="78C1BE52" w14:textId="77777777" w:rsidR="004F5B40" w:rsidRPr="00296966" w:rsidRDefault="004F5B40" w:rsidP="004F5B40">
      <w:pPr>
        <w:jc w:val="both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lastRenderedPageBreak/>
        <w:t xml:space="preserve">Λίγα λόγια για την </w:t>
      </w:r>
      <w:r>
        <w:rPr>
          <w:rFonts w:ascii="Calibri" w:hAnsi="Calibri" w:cs="Calibri"/>
          <w:b/>
          <w:bCs/>
          <w:lang w:val="en-US"/>
        </w:rPr>
        <w:t>CAPA</w:t>
      </w:r>
    </w:p>
    <w:p w14:paraId="3BAF4354" w14:textId="77777777" w:rsidR="004F5B40" w:rsidRPr="00854926" w:rsidRDefault="004F5B40" w:rsidP="004F5B40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n-US"/>
        </w:rPr>
        <w:t>H</w:t>
      </w:r>
      <w:r w:rsidRPr="00854926">
        <w:rPr>
          <w:rFonts w:ascii="Calibri" w:hAnsi="Calibri" w:cs="Calibri"/>
          <w:lang w:val="el-GR"/>
        </w:rPr>
        <w:t xml:space="preserve"> </w:t>
      </w:r>
      <w:r w:rsidRPr="00711A5D">
        <w:rPr>
          <w:rFonts w:ascii="Calibri" w:hAnsi="Calibri" w:cs="Calibri"/>
          <w:lang w:val="el-GR"/>
        </w:rPr>
        <w:t>Ένωση Επαγγελματιών Εταιρικών Υποθέσεων (</w:t>
      </w:r>
      <w:r>
        <w:rPr>
          <w:rFonts w:ascii="Calibri" w:hAnsi="Calibri" w:cs="Calibri"/>
          <w:lang w:val="en-US"/>
        </w:rPr>
        <w:t>Corporate</w:t>
      </w:r>
      <w:r w:rsidRPr="0085492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n-US"/>
        </w:rPr>
        <w:t>Affairs</w:t>
      </w:r>
      <w:r w:rsidRPr="0085492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n-US"/>
        </w:rPr>
        <w:t>Professional</w:t>
      </w:r>
      <w:r w:rsidRPr="0085492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n-US"/>
        </w:rPr>
        <w:t>Association</w:t>
      </w:r>
      <w:r w:rsidRPr="00854926">
        <w:rPr>
          <w:rFonts w:ascii="Calibri" w:hAnsi="Calibri" w:cs="Calibri"/>
          <w:lang w:val="el-GR"/>
        </w:rPr>
        <w:t xml:space="preserve"> - </w:t>
      </w:r>
      <w:r w:rsidRPr="00711A5D">
        <w:rPr>
          <w:rFonts w:ascii="Calibri" w:hAnsi="Calibri" w:cs="Calibri"/>
          <w:lang w:val="en-US"/>
        </w:rPr>
        <w:t>CAPA</w:t>
      </w:r>
      <w:r w:rsidRPr="00711A5D">
        <w:rPr>
          <w:rFonts w:ascii="Calibri" w:hAnsi="Calibri" w:cs="Calibri"/>
          <w:lang w:val="el-GR"/>
        </w:rPr>
        <w:t>)</w:t>
      </w:r>
      <w:r w:rsidRPr="0085492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ιδρύθηκε</w:t>
      </w:r>
      <w:r w:rsidRPr="00854926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>το</w:t>
      </w:r>
      <w:r w:rsidRPr="00854926">
        <w:rPr>
          <w:rFonts w:ascii="Calibri" w:hAnsi="Calibri" w:cs="Calibri"/>
          <w:lang w:val="el-GR"/>
        </w:rPr>
        <w:t xml:space="preserve"> 2025, </w:t>
      </w:r>
      <w:r>
        <w:rPr>
          <w:rFonts w:ascii="Calibri" w:hAnsi="Calibri" w:cs="Calibri"/>
          <w:lang w:val="el-GR"/>
        </w:rPr>
        <w:t xml:space="preserve">ανταποκρινόμενη </w:t>
      </w:r>
      <w:r w:rsidRPr="00592420">
        <w:rPr>
          <w:rFonts w:ascii="Calibri" w:hAnsi="Calibri" w:cs="Calibri"/>
          <w:lang w:val="el-GR"/>
        </w:rPr>
        <w:t xml:space="preserve">στην ανάγκη δημιουργίας ενός ισχυρού και ανεξάρτητου επαγγελματικού φορέα, που εκπροσωπεί τους επαγγελματίες των </w:t>
      </w:r>
      <w:r w:rsidRPr="00592420">
        <w:rPr>
          <w:rStyle w:val="Strong"/>
          <w:rFonts w:ascii="Calibri" w:hAnsi="Calibri" w:cs="Calibri"/>
          <w:b w:val="0"/>
          <w:bCs w:val="0"/>
          <w:lang w:val="el-GR"/>
        </w:rPr>
        <w:t>Εταιρικών Υποθέσεων και της Στρατηγικής Επικοινωνίας</w:t>
      </w:r>
      <w:r w:rsidRPr="00592420">
        <w:rPr>
          <w:rFonts w:ascii="Calibri" w:hAnsi="Calibri" w:cs="Calibri"/>
          <w:lang w:val="el-GR"/>
        </w:rPr>
        <w:t xml:space="preserve">. Με στόχο την </w:t>
      </w:r>
      <w:r w:rsidRPr="00592420">
        <w:rPr>
          <w:rStyle w:val="Strong"/>
          <w:rFonts w:ascii="Calibri" w:hAnsi="Calibri" w:cs="Calibri"/>
          <w:b w:val="0"/>
          <w:bCs w:val="0"/>
          <w:lang w:val="el-GR"/>
        </w:rPr>
        <w:t xml:space="preserve">ενδυνάμωση, </w:t>
      </w:r>
      <w:r w:rsidRPr="000C012E">
        <w:rPr>
          <w:rStyle w:val="Strong"/>
          <w:rFonts w:ascii="Calibri" w:hAnsi="Calibri" w:cs="Calibri"/>
          <w:b w:val="0"/>
          <w:bCs w:val="0"/>
          <w:lang w:val="el-GR"/>
        </w:rPr>
        <w:t xml:space="preserve">τη </w:t>
      </w:r>
      <w:r w:rsidRPr="00592420">
        <w:rPr>
          <w:rStyle w:val="Strong"/>
          <w:rFonts w:ascii="Calibri" w:hAnsi="Calibri" w:cs="Calibri"/>
          <w:b w:val="0"/>
          <w:bCs w:val="0"/>
          <w:lang w:val="el-GR"/>
        </w:rPr>
        <w:t xml:space="preserve">θεσμική αναγνώριση και διαρκή εξέλιξη του ρόλου των </w:t>
      </w:r>
      <w:r>
        <w:rPr>
          <w:rStyle w:val="Strong"/>
          <w:rFonts w:ascii="Calibri" w:hAnsi="Calibri" w:cs="Calibri"/>
          <w:b w:val="0"/>
          <w:bCs w:val="0"/>
          <w:lang w:val="el-GR"/>
        </w:rPr>
        <w:t>Επαγγελματιών Εταιρικών Υποθέσεων</w:t>
      </w:r>
      <w:r w:rsidRPr="00592420">
        <w:rPr>
          <w:rFonts w:ascii="Calibri" w:hAnsi="Calibri" w:cs="Calibri"/>
          <w:lang w:val="el-GR"/>
        </w:rPr>
        <w:t xml:space="preserve">, η </w:t>
      </w:r>
      <w:r w:rsidRPr="000C012E">
        <w:rPr>
          <w:rFonts w:ascii="Calibri" w:hAnsi="Calibri" w:cs="Calibri"/>
        </w:rPr>
        <w:t>CAPA</w:t>
      </w:r>
      <w:r w:rsidRPr="00592420">
        <w:rPr>
          <w:rFonts w:ascii="Calibri" w:hAnsi="Calibri" w:cs="Calibri"/>
          <w:lang w:val="el-GR"/>
        </w:rPr>
        <w:t xml:space="preserve"> φιλοδοξεί να αποτελέσει </w:t>
      </w:r>
      <w:r w:rsidRPr="00592420">
        <w:rPr>
          <w:rStyle w:val="Strong"/>
          <w:rFonts w:ascii="Calibri" w:hAnsi="Calibri" w:cs="Calibri"/>
          <w:b w:val="0"/>
          <w:bCs w:val="0"/>
          <w:lang w:val="el-GR"/>
        </w:rPr>
        <w:t xml:space="preserve">το επίσημο σημείο αναφοράς για τη γνώση, τη δεοντολογία, </w:t>
      </w:r>
      <w:r w:rsidRPr="000C012E">
        <w:rPr>
          <w:rStyle w:val="Strong"/>
          <w:rFonts w:ascii="Calibri" w:hAnsi="Calibri" w:cs="Calibri"/>
          <w:b w:val="0"/>
          <w:bCs w:val="0"/>
          <w:lang w:val="el-GR"/>
        </w:rPr>
        <w:t>τη διασύνδεση</w:t>
      </w:r>
      <w:r>
        <w:rPr>
          <w:rStyle w:val="Strong"/>
          <w:rFonts w:ascii="Calibri" w:hAnsi="Calibri" w:cs="Calibri"/>
          <w:b w:val="0"/>
          <w:bCs w:val="0"/>
          <w:lang w:val="el-GR"/>
        </w:rPr>
        <w:t>, την ανάπτυξη</w:t>
      </w:r>
      <w:r w:rsidRPr="00592420">
        <w:rPr>
          <w:rStyle w:val="Strong"/>
          <w:rFonts w:ascii="Calibri" w:hAnsi="Calibri" w:cs="Calibri"/>
          <w:b w:val="0"/>
          <w:bCs w:val="0"/>
          <w:lang w:val="el-GR"/>
        </w:rPr>
        <w:t xml:space="preserve"> και την επιρροή</w:t>
      </w:r>
      <w:r w:rsidRPr="00592420">
        <w:rPr>
          <w:rFonts w:ascii="Calibri" w:hAnsi="Calibri" w:cs="Calibri"/>
          <w:lang w:val="el-GR"/>
        </w:rPr>
        <w:t xml:space="preserve"> του κλάδου στην Ελλάδα.</w:t>
      </w:r>
    </w:p>
    <w:p w14:paraId="3007F2D9" w14:textId="3BFC2EAC" w:rsidR="001910C4" w:rsidRDefault="004F5B40" w:rsidP="007C17EF">
      <w:pPr>
        <w:jc w:val="both"/>
        <w:rPr>
          <w:rFonts w:ascii="Calibri" w:hAnsi="Calibri" w:cs="Calibri"/>
          <w:lang w:val="el-GR"/>
        </w:rPr>
      </w:pPr>
      <w:r w:rsidRPr="000C012E">
        <w:rPr>
          <w:rFonts w:ascii="Calibri" w:hAnsi="Calibri" w:cs="Calibri"/>
          <w:lang w:val="el-GR"/>
        </w:rPr>
        <w:t xml:space="preserve">Ακολουθείστε την </w:t>
      </w:r>
      <w:r w:rsidRPr="000C012E">
        <w:rPr>
          <w:rFonts w:ascii="Calibri" w:hAnsi="Calibri" w:cs="Calibri"/>
          <w:lang w:val="en-US"/>
        </w:rPr>
        <w:t>CAPA</w:t>
      </w:r>
      <w:r w:rsidRPr="00062693">
        <w:rPr>
          <w:rFonts w:ascii="Calibri" w:hAnsi="Calibri" w:cs="Calibri"/>
          <w:lang w:val="el-GR"/>
        </w:rPr>
        <w:t xml:space="preserve"> </w:t>
      </w:r>
      <w:r w:rsidRPr="000C012E">
        <w:rPr>
          <w:rFonts w:ascii="Calibri" w:hAnsi="Calibri" w:cs="Calibri"/>
          <w:lang w:val="el-GR"/>
        </w:rPr>
        <w:t xml:space="preserve">στο </w:t>
      </w:r>
      <w:proofErr w:type="spellStart"/>
      <w:r w:rsidRPr="000C012E">
        <w:rPr>
          <w:rFonts w:ascii="Calibri" w:hAnsi="Calibri" w:cs="Calibri"/>
          <w:lang w:val="en-US"/>
        </w:rPr>
        <w:t>Linkedin</w:t>
      </w:r>
      <w:proofErr w:type="spellEnd"/>
      <w:r w:rsidRPr="000C012E">
        <w:rPr>
          <w:rFonts w:ascii="Calibri" w:hAnsi="Calibri" w:cs="Calibri"/>
          <w:lang w:val="el-GR"/>
        </w:rPr>
        <w:t xml:space="preserve">: </w:t>
      </w:r>
      <w:hyperlink r:id="rId7" w:history="1">
        <w:r w:rsidRPr="001F3B72">
          <w:rPr>
            <w:rStyle w:val="Hyperlink"/>
            <w:rFonts w:ascii="Calibri" w:hAnsi="Calibri" w:cs="Calibri"/>
            <w:lang w:val="el-GR"/>
          </w:rPr>
          <w:t>https://www.linkedin.com/company/capagr</w:t>
        </w:r>
      </w:hyperlink>
      <w:r w:rsidRPr="00062693">
        <w:rPr>
          <w:rFonts w:ascii="Calibri" w:hAnsi="Calibri" w:cs="Calibri"/>
          <w:lang w:val="el-GR"/>
        </w:rPr>
        <w:t xml:space="preserve"> </w:t>
      </w:r>
    </w:p>
    <w:p w14:paraId="4B730FDC" w14:textId="77777777" w:rsidR="001910C4" w:rsidRDefault="001910C4" w:rsidP="007C17EF">
      <w:pPr>
        <w:jc w:val="both"/>
        <w:rPr>
          <w:rFonts w:ascii="Calibri" w:hAnsi="Calibri" w:cs="Calibri"/>
          <w:lang w:val="el-GR"/>
        </w:rPr>
      </w:pPr>
    </w:p>
    <w:p w14:paraId="2A04EA14" w14:textId="77777777" w:rsidR="001910C4" w:rsidRDefault="001910C4" w:rsidP="007C17EF">
      <w:pPr>
        <w:jc w:val="both"/>
        <w:rPr>
          <w:rFonts w:ascii="Calibri" w:hAnsi="Calibri" w:cs="Calibri"/>
          <w:lang w:val="el-GR"/>
        </w:rPr>
      </w:pPr>
    </w:p>
    <w:p w14:paraId="7EBD6B71" w14:textId="77777777" w:rsidR="001910C4" w:rsidRDefault="001910C4" w:rsidP="007C17EF">
      <w:pPr>
        <w:jc w:val="both"/>
        <w:rPr>
          <w:rFonts w:ascii="Calibri" w:hAnsi="Calibri" w:cs="Calibri"/>
          <w:lang w:val="el-GR"/>
        </w:rPr>
      </w:pPr>
    </w:p>
    <w:p w14:paraId="765494D1" w14:textId="39C3C28A" w:rsidR="000613F9" w:rsidRPr="001038FD" w:rsidRDefault="000613F9" w:rsidP="007C17EF">
      <w:pPr>
        <w:jc w:val="both"/>
        <w:rPr>
          <w:rFonts w:ascii="Calibri" w:hAnsi="Calibri" w:cs="Calibri"/>
          <w:i/>
          <w:iCs/>
          <w:lang w:val="el-GR"/>
        </w:rPr>
      </w:pPr>
      <w:r w:rsidRPr="00413AA7">
        <w:rPr>
          <w:rFonts w:ascii="Calibri" w:hAnsi="Calibri" w:cs="Calibri"/>
          <w:i/>
          <w:iCs/>
          <w:lang w:val="el-GR"/>
        </w:rPr>
        <w:t xml:space="preserve">Για περισσότερες πληροφορίες σχετικά με την CAPA: Ρόη </w:t>
      </w:r>
      <w:proofErr w:type="spellStart"/>
      <w:r w:rsidRPr="00413AA7">
        <w:rPr>
          <w:rFonts w:ascii="Calibri" w:hAnsi="Calibri" w:cs="Calibri"/>
          <w:i/>
          <w:iCs/>
          <w:lang w:val="el-GR"/>
        </w:rPr>
        <w:t>Χάικου</w:t>
      </w:r>
      <w:proofErr w:type="spellEnd"/>
      <w:r w:rsidRPr="00413AA7">
        <w:rPr>
          <w:rFonts w:ascii="Calibri" w:hAnsi="Calibri" w:cs="Calibri"/>
          <w:i/>
          <w:iCs/>
          <w:lang w:val="el-GR"/>
        </w:rPr>
        <w:t>, +30</w:t>
      </w:r>
      <w:r w:rsidR="00DA1971">
        <w:rPr>
          <w:rFonts w:ascii="Calibri" w:hAnsi="Calibri" w:cs="Calibri"/>
          <w:i/>
          <w:iCs/>
          <w:lang w:val="el-GR"/>
        </w:rPr>
        <w:t xml:space="preserve"> </w:t>
      </w:r>
      <w:r w:rsidRPr="00413AA7">
        <w:rPr>
          <w:rFonts w:ascii="Calibri" w:hAnsi="Calibri" w:cs="Calibri"/>
          <w:i/>
          <w:iCs/>
          <w:lang w:val="el-GR"/>
        </w:rPr>
        <w:t xml:space="preserve">6977560728, </w:t>
      </w:r>
      <w:hyperlink r:id="rId8" w:history="1">
        <w:r w:rsidR="001038FD" w:rsidRPr="003C02B1">
          <w:rPr>
            <w:rStyle w:val="Hyperlink"/>
            <w:rFonts w:ascii="Calibri" w:hAnsi="Calibri" w:cs="Calibri"/>
            <w:i/>
            <w:iCs/>
            <w:lang w:val="en-US"/>
          </w:rPr>
          <w:t>haikouroi</w:t>
        </w:r>
        <w:r w:rsidR="001038FD" w:rsidRPr="003C02B1">
          <w:rPr>
            <w:rStyle w:val="Hyperlink"/>
            <w:rFonts w:ascii="Calibri" w:hAnsi="Calibri" w:cs="Calibri"/>
            <w:i/>
            <w:iCs/>
            <w:lang w:val="el-GR"/>
          </w:rPr>
          <w:t>@</w:t>
        </w:r>
        <w:r w:rsidR="001038FD" w:rsidRPr="003C02B1">
          <w:rPr>
            <w:rStyle w:val="Hyperlink"/>
            <w:rFonts w:ascii="Calibri" w:hAnsi="Calibri" w:cs="Calibri"/>
            <w:i/>
            <w:iCs/>
            <w:lang w:val="en-US"/>
          </w:rPr>
          <w:t>gmail</w:t>
        </w:r>
        <w:r w:rsidR="001038FD" w:rsidRPr="003C02B1">
          <w:rPr>
            <w:rStyle w:val="Hyperlink"/>
            <w:rFonts w:ascii="Calibri" w:hAnsi="Calibri" w:cs="Calibri"/>
            <w:i/>
            <w:iCs/>
            <w:lang w:val="el-GR"/>
          </w:rPr>
          <w:t>.</w:t>
        </w:r>
        <w:r w:rsidR="001038FD" w:rsidRPr="003C02B1">
          <w:rPr>
            <w:rStyle w:val="Hyperlink"/>
            <w:rFonts w:ascii="Calibri" w:hAnsi="Calibri" w:cs="Calibri"/>
            <w:i/>
            <w:iCs/>
            <w:lang w:val="en-US"/>
          </w:rPr>
          <w:t>com</w:t>
        </w:r>
      </w:hyperlink>
      <w:r w:rsidR="001038FD">
        <w:rPr>
          <w:rFonts w:ascii="Calibri" w:hAnsi="Calibri" w:cs="Calibri"/>
          <w:i/>
          <w:iCs/>
          <w:lang w:val="el-GR"/>
        </w:rPr>
        <w:t xml:space="preserve"> </w:t>
      </w:r>
    </w:p>
    <w:sectPr w:rsidR="000613F9" w:rsidRPr="001038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48D5" w14:textId="77777777" w:rsidR="0072535D" w:rsidRDefault="0072535D" w:rsidP="003D6773">
      <w:pPr>
        <w:spacing w:after="0" w:line="240" w:lineRule="auto"/>
      </w:pPr>
      <w:r>
        <w:separator/>
      </w:r>
    </w:p>
  </w:endnote>
  <w:endnote w:type="continuationSeparator" w:id="0">
    <w:p w14:paraId="5AB183B9" w14:textId="77777777" w:rsidR="0072535D" w:rsidRDefault="0072535D" w:rsidP="003D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A979" w14:textId="77777777" w:rsidR="003D6773" w:rsidRDefault="003D6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11F4" w14:textId="7EFEFCB8" w:rsidR="003D6773" w:rsidRPr="00BC1993" w:rsidRDefault="007C17EF" w:rsidP="007C17EF">
    <w:pPr>
      <w:pStyle w:val="Footer"/>
      <w:jc w:val="center"/>
      <w:rPr>
        <w:rFonts w:ascii="Calibri" w:hAnsi="Calibri" w:cs="Calibri"/>
        <w:color w:val="000000" w:themeColor="text1"/>
      </w:rPr>
    </w:pPr>
    <w:r w:rsidRPr="00BC1993">
      <w:rPr>
        <w:rFonts w:ascii="Calibri" w:hAnsi="Calibri" w:cs="Calibri"/>
        <w:noProof/>
        <w:color w:val="000000" w:themeColor="text1"/>
      </w:rPr>
      <w:t>ΕΝΩΣΗ ΕΠΑΓΓΕΛΜΑΤΙΩΝ ΕΤΑΙΡΙΚΩΝ ΥΠΟΘΕΣΕΩΝ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48B" w14:textId="77777777" w:rsidR="003D6773" w:rsidRDefault="003D6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B51B" w14:textId="77777777" w:rsidR="0072535D" w:rsidRDefault="0072535D" w:rsidP="003D6773">
      <w:pPr>
        <w:spacing w:after="0" w:line="240" w:lineRule="auto"/>
      </w:pPr>
      <w:r>
        <w:separator/>
      </w:r>
    </w:p>
  </w:footnote>
  <w:footnote w:type="continuationSeparator" w:id="0">
    <w:p w14:paraId="156867DF" w14:textId="77777777" w:rsidR="0072535D" w:rsidRDefault="0072535D" w:rsidP="003D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5CF6" w14:textId="77777777" w:rsidR="003D6773" w:rsidRDefault="003D6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FC58" w14:textId="037C4FC6" w:rsidR="003D6773" w:rsidRDefault="003D6773" w:rsidP="003D6773">
    <w:pPr>
      <w:pStyle w:val="Header"/>
      <w:jc w:val="center"/>
    </w:pPr>
    <w:r w:rsidRPr="00912C6D">
      <w:rPr>
        <w:noProof/>
      </w:rPr>
      <w:drawing>
        <wp:inline distT="0" distB="0" distL="0" distR="0" wp14:anchorId="7515D02F" wp14:editId="6361FDA3">
          <wp:extent cx="1729326" cy="612322"/>
          <wp:effectExtent l="0" t="0" r="4445" b="0"/>
          <wp:docPr id="174576074" name="Picture 2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6074" name="Picture 2" descr="A logo with blue and orang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603" cy="626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CF106" w14:textId="77777777" w:rsidR="003D6773" w:rsidRDefault="003D6773">
    <w:pPr>
      <w:pStyle w:val="Header"/>
      <w:rPr>
        <w:lang w:val="el-GR"/>
      </w:rPr>
    </w:pPr>
  </w:p>
  <w:p w14:paraId="5BBBB95C" w14:textId="77777777" w:rsidR="000C012E" w:rsidRPr="000C012E" w:rsidRDefault="000C012E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8711" w14:textId="77777777" w:rsidR="003D6773" w:rsidRDefault="003D6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520"/>
    <w:multiLevelType w:val="multilevel"/>
    <w:tmpl w:val="9E9E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B6410"/>
    <w:multiLevelType w:val="hybridMultilevel"/>
    <w:tmpl w:val="0F44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698D"/>
    <w:multiLevelType w:val="hybridMultilevel"/>
    <w:tmpl w:val="D7D22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E1FFF"/>
    <w:multiLevelType w:val="hybridMultilevel"/>
    <w:tmpl w:val="75DE2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21CAE"/>
    <w:multiLevelType w:val="hybridMultilevel"/>
    <w:tmpl w:val="D7D22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441424">
    <w:abstractNumId w:val="1"/>
  </w:num>
  <w:num w:numId="2" w16cid:durableId="1917783743">
    <w:abstractNumId w:val="4"/>
  </w:num>
  <w:num w:numId="3" w16cid:durableId="385449688">
    <w:abstractNumId w:val="2"/>
  </w:num>
  <w:num w:numId="4" w16cid:durableId="894318740">
    <w:abstractNumId w:val="3"/>
  </w:num>
  <w:num w:numId="5" w16cid:durableId="191909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NjYyNzUzMTc2MjJU0lEKTi0uzszPAykwqgUAvhix8ywAAAA="/>
  </w:docVars>
  <w:rsids>
    <w:rsidRoot w:val="003D6773"/>
    <w:rsid w:val="000613F9"/>
    <w:rsid w:val="00074298"/>
    <w:rsid w:val="000C012E"/>
    <w:rsid w:val="001038FD"/>
    <w:rsid w:val="00142ABB"/>
    <w:rsid w:val="00150D00"/>
    <w:rsid w:val="00160E32"/>
    <w:rsid w:val="001910C4"/>
    <w:rsid w:val="001C5E85"/>
    <w:rsid w:val="001E3408"/>
    <w:rsid w:val="002B1FD5"/>
    <w:rsid w:val="00336014"/>
    <w:rsid w:val="00346A56"/>
    <w:rsid w:val="003A06DE"/>
    <w:rsid w:val="003D6773"/>
    <w:rsid w:val="003F2580"/>
    <w:rsid w:val="00412CB9"/>
    <w:rsid w:val="00434436"/>
    <w:rsid w:val="004414C9"/>
    <w:rsid w:val="004455BD"/>
    <w:rsid w:val="00482125"/>
    <w:rsid w:val="004C3060"/>
    <w:rsid w:val="004E6C3D"/>
    <w:rsid w:val="004F5B40"/>
    <w:rsid w:val="00514833"/>
    <w:rsid w:val="005A768B"/>
    <w:rsid w:val="00641F2F"/>
    <w:rsid w:val="006B1D84"/>
    <w:rsid w:val="00702291"/>
    <w:rsid w:val="0072535D"/>
    <w:rsid w:val="007B1A90"/>
    <w:rsid w:val="007C17EF"/>
    <w:rsid w:val="007D57C1"/>
    <w:rsid w:val="007F34C7"/>
    <w:rsid w:val="00835726"/>
    <w:rsid w:val="00875810"/>
    <w:rsid w:val="00884709"/>
    <w:rsid w:val="008B2B66"/>
    <w:rsid w:val="00942722"/>
    <w:rsid w:val="0098086F"/>
    <w:rsid w:val="009F2EDD"/>
    <w:rsid w:val="00AB55A8"/>
    <w:rsid w:val="00AC5FDB"/>
    <w:rsid w:val="00B825FB"/>
    <w:rsid w:val="00BA6ECF"/>
    <w:rsid w:val="00BC1993"/>
    <w:rsid w:val="00CB2BE9"/>
    <w:rsid w:val="00D042EA"/>
    <w:rsid w:val="00D632D8"/>
    <w:rsid w:val="00D77A20"/>
    <w:rsid w:val="00DA1971"/>
    <w:rsid w:val="00E13995"/>
    <w:rsid w:val="00E2139D"/>
    <w:rsid w:val="00E21760"/>
    <w:rsid w:val="00E57A8F"/>
    <w:rsid w:val="00E62198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CC307"/>
  <w15:chartTrackingRefBased/>
  <w15:docId w15:val="{5A9B4861-AFED-4636-AC9C-DD39DAED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7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67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67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3"/>
  </w:style>
  <w:style w:type="paragraph" w:styleId="Footer">
    <w:name w:val="footer"/>
    <w:basedOn w:val="Normal"/>
    <w:link w:val="FooterChar"/>
    <w:uiPriority w:val="99"/>
    <w:unhideWhenUsed/>
    <w:rsid w:val="003D67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3"/>
  </w:style>
  <w:style w:type="character" w:styleId="Hyperlink">
    <w:name w:val="Hyperlink"/>
    <w:basedOn w:val="DefaultParagraphFont"/>
    <w:uiPriority w:val="99"/>
    <w:unhideWhenUsed/>
    <w:rsid w:val="00434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4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0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kouro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capa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 Haikou</dc:creator>
  <cp:keywords/>
  <dc:description/>
  <cp:lastModifiedBy>Haikou Roi</cp:lastModifiedBy>
  <cp:revision>13</cp:revision>
  <dcterms:created xsi:type="dcterms:W3CDTF">2025-10-22T08:04:00Z</dcterms:created>
  <dcterms:modified xsi:type="dcterms:W3CDTF">2025-10-29T06:54:00Z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f10c682b-6ac2-4722-a4e6-17a9d97acdf1</vt:lpwstr>
  </property>
</Properties>
</file>